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AA49DF5" w14:textId="77777777" w:rsidR="002067FB" w:rsidRPr="003E4449" w:rsidRDefault="008B4844" w:rsidP="00D464C2">
      <w:pPr>
        <w:pStyle w:val="berschrift1"/>
        <w:rPr>
          <w:rFonts w:cs="Arial"/>
          <w:szCs w:val="24"/>
        </w:rPr>
      </w:pPr>
      <w:r w:rsidRPr="003E4449">
        <w:rPr>
          <w:rFonts w:cs="Arial"/>
          <w:szCs w:val="24"/>
        </w:rPr>
        <w:t>Lösungsblatt</w:t>
      </w:r>
      <w:r w:rsidR="00741A07">
        <w:rPr>
          <w:rFonts w:cs="Arial"/>
          <w:szCs w:val="24"/>
        </w:rPr>
        <w:t xml:space="preserve"> </w:t>
      </w:r>
      <w:r w:rsidR="003B5217">
        <w:rPr>
          <w:rFonts w:cs="Arial"/>
          <w:szCs w:val="24"/>
        </w:rPr>
        <w:t xml:space="preserve">Getriebe </w:t>
      </w:r>
      <w:r w:rsidR="00D464C2">
        <w:rPr>
          <w:rFonts w:cs="Arial"/>
          <w:szCs w:val="24"/>
        </w:rPr>
        <w:t xml:space="preserve">Modell 4 (mit Varianten) </w:t>
      </w:r>
      <w:r w:rsidR="00D464C2" w:rsidRPr="003E4449">
        <w:rPr>
          <w:rFonts w:cs="Arial"/>
        </w:rPr>
        <w:t xml:space="preserve">– </w:t>
      </w:r>
      <w:r w:rsidR="00D464C2">
        <w:rPr>
          <w:rFonts w:cs="Arial"/>
        </w:rPr>
        <w:t>Kurbelschwinge, Schubkurbel</w:t>
      </w:r>
      <w:r w:rsidR="0053686C">
        <w:rPr>
          <w:rFonts w:cs="Arial"/>
        </w:rPr>
        <w:t xml:space="preserve"> und Scherenhub</w:t>
      </w:r>
    </w:p>
    <w:p w14:paraId="584C8683" w14:textId="77777777" w:rsidR="002067FB" w:rsidRPr="003E4449" w:rsidRDefault="005A19AC" w:rsidP="00E8187C">
      <w:pPr>
        <w:pStyle w:val="Abstract"/>
        <w:rPr>
          <w:rFonts w:ascii="Arial" w:hAnsi="Arial" w:cs="Arial"/>
        </w:rPr>
      </w:pPr>
      <w:r>
        <w:rPr>
          <w:rFonts w:ascii="Arial" w:hAnsi="Arial" w:cs="Arial"/>
        </w:rPr>
        <w:t xml:space="preserve">Die Schülerinnen und Schüler </w:t>
      </w:r>
      <w:r w:rsidR="00E8187C">
        <w:rPr>
          <w:rFonts w:ascii="Arial" w:hAnsi="Arial" w:cs="Arial"/>
        </w:rPr>
        <w:t xml:space="preserve">werden </w:t>
      </w:r>
      <w:r>
        <w:rPr>
          <w:rFonts w:ascii="Arial" w:hAnsi="Arial" w:cs="Arial"/>
        </w:rPr>
        <w:t xml:space="preserve">bei einzelnen Aufgaben durch die Bereitstellung </w:t>
      </w:r>
      <w:r w:rsidR="00E8187C">
        <w:rPr>
          <w:rFonts w:ascii="Arial" w:hAnsi="Arial" w:cs="Arial"/>
        </w:rPr>
        <w:t xml:space="preserve">einer </w:t>
      </w:r>
      <w:r>
        <w:rPr>
          <w:rFonts w:ascii="Arial" w:hAnsi="Arial" w:cs="Arial"/>
        </w:rPr>
        <w:t xml:space="preserve">Bauanleitung (siehe Anhang) bei der Konstruktion und </w:t>
      </w:r>
      <w:r w:rsidR="00123AA0">
        <w:rPr>
          <w:rFonts w:ascii="Arial" w:hAnsi="Arial" w:cs="Arial"/>
        </w:rPr>
        <w:t xml:space="preserve">der </w:t>
      </w:r>
      <w:r>
        <w:rPr>
          <w:rFonts w:ascii="Arial" w:hAnsi="Arial" w:cs="Arial"/>
        </w:rPr>
        <w:t xml:space="preserve">Lösung der Aufgaben unterstützt. </w:t>
      </w:r>
      <w:r w:rsidR="00E8187C">
        <w:rPr>
          <w:rFonts w:ascii="Arial" w:hAnsi="Arial" w:cs="Arial"/>
        </w:rPr>
        <w:t>Bei den Aufgaben, bei denen das sinnvoll ist, ist das jeweils zu Beginn des Lösungsblatts angegeben.</w:t>
      </w:r>
    </w:p>
    <w:p w14:paraId="0AD12683" w14:textId="77777777" w:rsidR="00AD2F14" w:rsidRDefault="00AD2F14" w:rsidP="00AD2F14">
      <w:pPr>
        <w:rPr>
          <w:rFonts w:asciiTheme="minorBidi" w:hAnsiTheme="minorBidi" w:cstheme="minorBidi"/>
        </w:rPr>
      </w:pPr>
      <w:r w:rsidRPr="00AD2F14">
        <w:rPr>
          <w:rFonts w:asciiTheme="minorBidi" w:hAnsiTheme="minorBidi" w:cstheme="minorBidi"/>
          <w:i/>
          <w:iCs/>
        </w:rPr>
        <w:t>Technikgeschichtlicher Hinweis</w:t>
      </w:r>
      <w:r>
        <w:rPr>
          <w:rFonts w:asciiTheme="minorBidi" w:hAnsiTheme="minorBidi" w:cstheme="minorBidi"/>
        </w:rPr>
        <w:t xml:space="preserve">: Schubkurbeln wurden schon in der Antike eingesetzt, um die Drehbewegung eines Wasserrads für Steinsägen zu nutzen. Nachgewiesen sind sie für das 3. Jhd. n. Chr. Mit der Weiterentwicklung der Dampfmaschine zum „Dampfmotor“ durch </w:t>
      </w:r>
      <w:r w:rsidRPr="00AD2F14">
        <w:rPr>
          <w:rFonts w:asciiTheme="minorBidi" w:hAnsiTheme="minorBidi" w:cstheme="minorBidi"/>
          <w:i/>
          <w:iCs/>
        </w:rPr>
        <w:t>James Watt</w:t>
      </w:r>
      <w:r>
        <w:rPr>
          <w:rFonts w:asciiTheme="minorBidi" w:hAnsiTheme="minorBidi" w:cstheme="minorBidi"/>
        </w:rPr>
        <w:t xml:space="preserve"> (</w:t>
      </w:r>
      <w:r w:rsidR="00844E03">
        <w:rPr>
          <w:rFonts w:asciiTheme="minorBidi" w:hAnsiTheme="minorBidi" w:cstheme="minorBidi"/>
        </w:rPr>
        <w:t>1736-1819</w:t>
      </w:r>
      <w:r>
        <w:rPr>
          <w:rFonts w:asciiTheme="minorBidi" w:hAnsiTheme="minorBidi" w:cstheme="minorBidi"/>
        </w:rPr>
        <w:t>) erhielten sie Ende des 18. Jhd. eine zentrale Bedeutung als Kurbelwelle.</w:t>
      </w:r>
    </w:p>
    <w:p w14:paraId="14BF17AE" w14:textId="77777777" w:rsidR="00D464C2" w:rsidRDefault="00D464C2" w:rsidP="00AD2F14">
      <w:pPr>
        <w:rPr>
          <w:rFonts w:ascii="Arial" w:hAnsi="Arial" w:cs="Arial"/>
        </w:rPr>
      </w:pPr>
    </w:p>
    <w:p w14:paraId="01FC2882" w14:textId="77777777" w:rsidR="00EF3363" w:rsidRDefault="00EF3363" w:rsidP="00EF3363">
      <w:pPr>
        <w:pStyle w:val="berschrift2"/>
        <w:rPr>
          <w:rFonts w:cs="Arial"/>
        </w:rPr>
      </w:pPr>
      <w:r w:rsidRPr="003E4449">
        <w:rPr>
          <w:rFonts w:cs="Arial"/>
        </w:rPr>
        <w:t>Konstruktionsaufgabe</w:t>
      </w:r>
    </w:p>
    <w:p w14:paraId="41AAC2D7" w14:textId="6AFC630F" w:rsidR="00EF3363" w:rsidRPr="003E4449" w:rsidRDefault="0006448E" w:rsidP="00EF3363">
      <w:pPr>
        <w:rPr>
          <w:rFonts w:ascii="Arial" w:hAnsi="Arial" w:cs="Arial"/>
        </w:rPr>
      </w:pPr>
      <w:r>
        <w:rPr>
          <w:noProof/>
        </w:rPr>
        <w:drawing>
          <wp:inline distT="0" distB="0" distL="0" distR="0" wp14:anchorId="50C535A6" wp14:editId="49FF1BA8">
            <wp:extent cx="5760085" cy="384683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085" cy="3846830"/>
                    </a:xfrm>
                    <a:prstGeom prst="rect">
                      <a:avLst/>
                    </a:prstGeom>
                    <a:noFill/>
                    <a:ln>
                      <a:noFill/>
                    </a:ln>
                  </pic:spPr>
                </pic:pic>
              </a:graphicData>
            </a:graphic>
          </wp:inline>
        </w:drawing>
      </w:r>
    </w:p>
    <w:p w14:paraId="4F01941D" w14:textId="77777777" w:rsidR="00EF3363" w:rsidRDefault="00437560" w:rsidP="00EF3363">
      <w:pPr>
        <w:rPr>
          <w:rFonts w:ascii="Arial" w:hAnsi="Arial" w:cs="Arial"/>
        </w:rPr>
      </w:pPr>
      <w:r>
        <w:rPr>
          <w:rFonts w:ascii="Arial" w:hAnsi="Arial" w:cs="Arial"/>
        </w:rPr>
        <w:t>Eine mögliche Konstruktion der Scheibenwischer.</w:t>
      </w:r>
    </w:p>
    <w:p w14:paraId="0A9BFD7F" w14:textId="77777777" w:rsidR="00437560" w:rsidRDefault="00437560" w:rsidP="00D464C2">
      <w:pPr>
        <w:rPr>
          <w:rFonts w:ascii="Arial" w:hAnsi="Arial" w:cs="Arial"/>
        </w:rPr>
      </w:pPr>
      <w:r>
        <w:rPr>
          <w:rFonts w:ascii="Arial" w:hAnsi="Arial" w:cs="Arial"/>
        </w:rPr>
        <w:t xml:space="preserve">Durch </w:t>
      </w:r>
      <w:r w:rsidR="00776219">
        <w:rPr>
          <w:rFonts w:ascii="Arial" w:hAnsi="Arial" w:cs="Arial"/>
        </w:rPr>
        <w:t xml:space="preserve">einen größeren oder kleineren Hebel unterhalb der </w:t>
      </w:r>
      <w:r>
        <w:rPr>
          <w:rFonts w:ascii="Arial" w:hAnsi="Arial" w:cs="Arial"/>
        </w:rPr>
        <w:t xml:space="preserve">Verbindung der beiden Schwingen kann die </w:t>
      </w:r>
      <w:r w:rsidR="00776219">
        <w:rPr>
          <w:rFonts w:ascii="Arial" w:hAnsi="Arial" w:cs="Arial"/>
        </w:rPr>
        <w:t xml:space="preserve">seitliche </w:t>
      </w:r>
      <w:r>
        <w:rPr>
          <w:rFonts w:ascii="Arial" w:hAnsi="Arial" w:cs="Arial"/>
        </w:rPr>
        <w:t xml:space="preserve">Auslenkung der Wischblätter </w:t>
      </w:r>
      <w:r w:rsidR="00776219">
        <w:rPr>
          <w:rFonts w:ascii="Arial" w:hAnsi="Arial" w:cs="Arial"/>
        </w:rPr>
        <w:t xml:space="preserve">verkleinert oder vergrößert </w:t>
      </w:r>
      <w:r>
        <w:rPr>
          <w:rFonts w:ascii="Arial" w:hAnsi="Arial" w:cs="Arial"/>
        </w:rPr>
        <w:t>werden.</w:t>
      </w:r>
    </w:p>
    <w:p w14:paraId="1D58A643" w14:textId="77777777" w:rsidR="00D464C2" w:rsidRDefault="00D464C2" w:rsidP="00D464C2">
      <w:pPr>
        <w:rPr>
          <w:rFonts w:ascii="Arial" w:hAnsi="Arial" w:cs="Arial"/>
          <w:bCs/>
          <w:sz w:val="28"/>
          <w:szCs w:val="16"/>
        </w:rPr>
      </w:pPr>
    </w:p>
    <w:p w14:paraId="6CEF29DC" w14:textId="77777777" w:rsidR="00EF3363" w:rsidRPr="003E4449" w:rsidRDefault="00EF3363" w:rsidP="00EF3363">
      <w:pPr>
        <w:pStyle w:val="berschrift2"/>
        <w:rPr>
          <w:rFonts w:cs="Arial"/>
        </w:rPr>
      </w:pPr>
      <w:r w:rsidRPr="003E4449">
        <w:rPr>
          <w:rFonts w:cs="Arial"/>
        </w:rPr>
        <w:lastRenderedPageBreak/>
        <w:t>Experimentieraufgabe</w:t>
      </w:r>
    </w:p>
    <w:p w14:paraId="2E25CEBD" w14:textId="77777777" w:rsidR="00EF3363" w:rsidRDefault="0053686C" w:rsidP="00437560">
      <w:pPr>
        <w:rPr>
          <w:rFonts w:ascii="Arial" w:hAnsi="Arial" w:cs="Arial"/>
        </w:rPr>
      </w:pPr>
      <w:r>
        <w:rPr>
          <w:rFonts w:ascii="Arial" w:hAnsi="Arial" w:cs="Arial"/>
        </w:rPr>
        <w:t>1</w:t>
      </w:r>
      <w:r w:rsidR="00626CB7">
        <w:rPr>
          <w:rFonts w:ascii="Arial" w:hAnsi="Arial" w:cs="Arial"/>
        </w:rPr>
        <w:t xml:space="preserve">. </w:t>
      </w:r>
      <w:r w:rsidR="00437560">
        <w:rPr>
          <w:rFonts w:ascii="Arial" w:hAnsi="Arial" w:cs="Arial"/>
        </w:rPr>
        <w:t>Das Vorschubgetriebe benötigt ein Rad mit einer Sperrklinke, sodass es nur in eine Richtung rollt, in die andere hingegen sperrt und so z. B. ein darunter</w:t>
      </w:r>
      <w:r w:rsidR="005312E0">
        <w:rPr>
          <w:rFonts w:ascii="Arial" w:hAnsi="Arial" w:cs="Arial"/>
        </w:rPr>
        <w:t xml:space="preserve"> </w:t>
      </w:r>
      <w:r w:rsidR="00437560">
        <w:rPr>
          <w:rFonts w:ascii="Arial" w:hAnsi="Arial" w:cs="Arial"/>
        </w:rPr>
        <w:t>liegendes Blatt Papier „mitzieht“.</w:t>
      </w:r>
    </w:p>
    <w:p w14:paraId="7B78FF33" w14:textId="7FAAAF6F" w:rsidR="00437560" w:rsidRPr="003E4449" w:rsidRDefault="00043762" w:rsidP="00437560">
      <w:pPr>
        <w:rPr>
          <w:rFonts w:ascii="Arial" w:hAnsi="Arial" w:cs="Arial"/>
        </w:rPr>
      </w:pPr>
      <w:r>
        <w:rPr>
          <w:noProof/>
        </w:rPr>
        <w:drawing>
          <wp:inline distT="0" distB="0" distL="0" distR="0" wp14:anchorId="5D6EBC53" wp14:editId="18826189">
            <wp:extent cx="5760085" cy="353568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085" cy="3535680"/>
                    </a:xfrm>
                    <a:prstGeom prst="rect">
                      <a:avLst/>
                    </a:prstGeom>
                    <a:noFill/>
                    <a:ln>
                      <a:noFill/>
                    </a:ln>
                  </pic:spPr>
                </pic:pic>
              </a:graphicData>
            </a:graphic>
          </wp:inline>
        </w:drawing>
      </w:r>
    </w:p>
    <w:p w14:paraId="6BE33FDC" w14:textId="77777777" w:rsidR="00437560" w:rsidRDefault="00437560" w:rsidP="00437560">
      <w:pPr>
        <w:rPr>
          <w:rFonts w:ascii="Arial" w:hAnsi="Arial" w:cs="Arial"/>
        </w:rPr>
      </w:pPr>
      <w:r>
        <w:rPr>
          <w:rFonts w:ascii="Arial" w:hAnsi="Arial" w:cs="Arial"/>
        </w:rPr>
        <w:t>Der Vorschub ist durch den verwendeten Exzenter festgelegt; bei dieser Konstruktion sind das etwa 4,75 cm.</w:t>
      </w:r>
    </w:p>
    <w:p w14:paraId="0815D057" w14:textId="77777777" w:rsidR="0053686C" w:rsidRDefault="0053686C" w:rsidP="00437560">
      <w:pPr>
        <w:rPr>
          <w:rFonts w:ascii="Arial" w:hAnsi="Arial" w:cs="Arial"/>
        </w:rPr>
      </w:pPr>
    </w:p>
    <w:p w14:paraId="47E63EFF" w14:textId="77777777" w:rsidR="0053686C" w:rsidRDefault="0053686C" w:rsidP="0053686C">
      <w:pPr>
        <w:rPr>
          <w:rFonts w:ascii="Arial" w:hAnsi="Arial" w:cs="Arial"/>
        </w:rPr>
      </w:pPr>
      <w:r>
        <w:rPr>
          <w:rFonts w:ascii="Arial" w:hAnsi="Arial" w:cs="Arial"/>
        </w:rPr>
        <w:t>2. Der Hub des Wagenhebers lässt sich durch eine Verlängerung des Schnecken</w:t>
      </w:r>
      <w:r>
        <w:rPr>
          <w:rFonts w:ascii="Arial" w:hAnsi="Arial" w:cs="Arial"/>
        </w:rPr>
        <w:softHyphen/>
        <w:t>getriebes oder durch zusätzliche Streben-Paare zur Verlängerung des Scherenhubs vergrößern. Bei der ersten Lösung erhöht sich die Länge des Getriebes. Damit der Scherenhub nicht zu schmal und dabei statisch instabil wird, sollte zugleich auch die Länge der Streben in gleichem Umfang vergrößert werden. Bei der zweiten Lösung ist mehr Kraft für denselben Hub erforderlich, da die Strecke, auf der die Schneckenmutter bewegt wird, gleichbleibt. Die Kraftverstärkung des Hubgetriebes sinkt also.</w:t>
      </w:r>
    </w:p>
    <w:p w14:paraId="670B889D" w14:textId="77777777" w:rsidR="0053686C" w:rsidRDefault="0053686C" w:rsidP="00437560">
      <w:pPr>
        <w:rPr>
          <w:rFonts w:ascii="Arial" w:hAnsi="Arial" w:cs="Arial"/>
        </w:rPr>
      </w:pPr>
    </w:p>
    <w:p w14:paraId="4084CFEB" w14:textId="77777777" w:rsidR="005A19AC" w:rsidRPr="00D464C2" w:rsidRDefault="005A19AC">
      <w:pPr>
        <w:spacing w:after="0"/>
        <w:jc w:val="left"/>
        <w:rPr>
          <w:rFonts w:ascii="Arial" w:hAnsi="Arial" w:cs="Arial"/>
          <w:bCs/>
          <w:sz w:val="32"/>
          <w:szCs w:val="16"/>
        </w:rPr>
      </w:pPr>
      <w:r>
        <w:rPr>
          <w:rFonts w:ascii="Arial" w:hAnsi="Arial" w:cs="Arial"/>
        </w:rPr>
        <w:br w:type="page"/>
      </w:r>
    </w:p>
    <w:p w14:paraId="42293EE4" w14:textId="77777777" w:rsidR="005A19AC" w:rsidRDefault="005A19AC" w:rsidP="005A19AC">
      <w:pPr>
        <w:pStyle w:val="Titel"/>
      </w:pPr>
      <w:r>
        <w:lastRenderedPageBreak/>
        <w:t>Anlagen</w:t>
      </w:r>
    </w:p>
    <w:p w14:paraId="435E8679" w14:textId="3832E24B" w:rsidR="005A19AC" w:rsidRDefault="005A19AC" w:rsidP="00776219">
      <w:pPr>
        <w:pStyle w:val="berschrift2"/>
      </w:pPr>
      <w:r w:rsidRPr="005A19AC">
        <w:t>Bauanleitungen</w:t>
      </w:r>
      <w:r w:rsidR="00776219">
        <w:t xml:space="preserve"> und Vorlagen </w:t>
      </w:r>
      <w:r w:rsidRPr="005A19AC">
        <w:t>für die Getriebe</w:t>
      </w:r>
      <w:r>
        <w:t xml:space="preserve"> und Modelle:</w:t>
      </w:r>
    </w:p>
    <w:p w14:paraId="349D8242" w14:textId="2C053330" w:rsidR="005A19AC" w:rsidRDefault="00D464C2" w:rsidP="00BB0B61">
      <w:pPr>
        <w:jc w:val="left"/>
        <w:rPr>
          <w:rFonts w:ascii="Arial" w:hAnsi="Arial" w:cs="Arial"/>
        </w:rPr>
      </w:pPr>
      <w:r>
        <w:rPr>
          <w:rFonts w:ascii="Arial" w:hAnsi="Arial" w:cs="Arial"/>
        </w:rPr>
        <w:t>Modell</w:t>
      </w:r>
      <w:r w:rsidR="00776219">
        <w:rPr>
          <w:rFonts w:ascii="Arial" w:hAnsi="Arial" w:cs="Arial"/>
        </w:rPr>
        <w:t xml:space="preserve"> 4: </w:t>
      </w:r>
      <w:r w:rsidR="00952073">
        <w:rPr>
          <w:rFonts w:ascii="Arial" w:hAnsi="Arial" w:cs="Arial"/>
        </w:rPr>
        <w:t xml:space="preserve">Bauanleitung </w:t>
      </w:r>
      <w:r w:rsidR="00BB0B61" w:rsidRPr="00BB0B61">
        <w:rPr>
          <w:rFonts w:ascii="Arial" w:hAnsi="Arial" w:cs="Arial"/>
        </w:rPr>
        <w:t xml:space="preserve">Kurbelschwinge, </w:t>
      </w:r>
      <w:r w:rsidR="00952073">
        <w:rPr>
          <w:rFonts w:ascii="Arial" w:hAnsi="Arial" w:cs="Arial"/>
        </w:rPr>
        <w:t xml:space="preserve">Bauanleitung </w:t>
      </w:r>
      <w:r w:rsidR="00BB0B61" w:rsidRPr="00BB0B61">
        <w:rPr>
          <w:rFonts w:ascii="Arial" w:hAnsi="Arial" w:cs="Arial"/>
        </w:rPr>
        <w:t xml:space="preserve">Scheibenwischer, </w:t>
      </w:r>
      <w:r w:rsidR="00952073">
        <w:rPr>
          <w:rFonts w:ascii="Arial" w:hAnsi="Arial" w:cs="Arial"/>
        </w:rPr>
        <w:t xml:space="preserve">Bauanleitung </w:t>
      </w:r>
      <w:r w:rsidR="00BB0B61" w:rsidRPr="00BB0B61">
        <w:rPr>
          <w:rFonts w:ascii="Arial" w:hAnsi="Arial" w:cs="Arial"/>
        </w:rPr>
        <w:t xml:space="preserve">Schubkurbel, </w:t>
      </w:r>
      <w:r w:rsidR="00952073">
        <w:rPr>
          <w:rFonts w:ascii="Arial" w:hAnsi="Arial" w:cs="Arial"/>
        </w:rPr>
        <w:t xml:space="preserve">Bauanleitung </w:t>
      </w:r>
      <w:r w:rsidR="00BB0B61" w:rsidRPr="00BB0B61">
        <w:rPr>
          <w:rFonts w:ascii="Arial" w:hAnsi="Arial" w:cs="Arial"/>
        </w:rPr>
        <w:t xml:space="preserve">Vorschubgetriebe, </w:t>
      </w:r>
      <w:r w:rsidR="00952073">
        <w:rPr>
          <w:rFonts w:ascii="Arial" w:hAnsi="Arial" w:cs="Arial"/>
        </w:rPr>
        <w:t xml:space="preserve">Bauanleitung </w:t>
      </w:r>
      <w:r w:rsidR="00BB0B61" w:rsidRPr="00BB0B61">
        <w:rPr>
          <w:rFonts w:ascii="Arial" w:hAnsi="Arial" w:cs="Arial"/>
        </w:rPr>
        <w:t>Wagenheber/Scherenhub</w:t>
      </w:r>
    </w:p>
    <w:sectPr w:rsidR="005A19AC" w:rsidSect="00E96821">
      <w:headerReference w:type="even" r:id="rId12"/>
      <w:headerReference w:type="default" r:id="rId13"/>
      <w:footerReference w:type="even" r:id="rId14"/>
      <w:footerReference w:type="default" r:id="rId15"/>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E203CDF" w14:textId="77777777" w:rsidR="00D16BFA" w:rsidRDefault="00D16BFA">
      <w:r>
        <w:separator/>
      </w:r>
    </w:p>
  </w:endnote>
  <w:endnote w:type="continuationSeparator" w:id="0">
    <w:p w14:paraId="0F731B19" w14:textId="77777777" w:rsidR="00D16BFA" w:rsidRDefault="00D16B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2487BF" w14:textId="77777777" w:rsidR="00CB4B96" w:rsidRDefault="00CB4B96">
    <w:pPr>
      <w:pStyle w:val="Fuzeile"/>
    </w:pPr>
    <w:r>
      <w:fldChar w:fldCharType="begin"/>
    </w:r>
    <w:r>
      <w:instrText>PAGE   \* MERGEFORMAT</w:instrText>
    </w:r>
    <w:r>
      <w:fldChar w:fldCharType="separate"/>
    </w:r>
    <w:r w:rsidR="00123AA0">
      <w:rPr>
        <w:noProof/>
      </w:rPr>
      <w:t>17</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35E2A5" w14:textId="77777777" w:rsidR="00CB4B96" w:rsidRDefault="00CB4B96">
    <w:pPr>
      <w:pStyle w:val="Fuzeile"/>
    </w:pPr>
    <w:r>
      <w:tab/>
    </w:r>
    <w:r>
      <w:tab/>
    </w:r>
    <w:r>
      <w:fldChar w:fldCharType="begin"/>
    </w:r>
    <w:r>
      <w:instrText>PAGE   \* MERGEFORMAT</w:instrText>
    </w:r>
    <w:r>
      <w:fldChar w:fldCharType="separate"/>
    </w:r>
    <w:r w:rsidR="00F75A53">
      <w:rPr>
        <w:noProof/>
      </w:rPr>
      <w:t>14</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A8E7ED0" w14:textId="77777777" w:rsidR="00D16BFA" w:rsidRDefault="00D16BFA">
      <w:r>
        <w:separator/>
      </w:r>
    </w:p>
  </w:footnote>
  <w:footnote w:type="continuationSeparator" w:id="0">
    <w:p w14:paraId="546B214F" w14:textId="77777777" w:rsidR="00D16BFA" w:rsidRDefault="00D16B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37698E" w14:textId="77777777" w:rsidR="00CB4B96" w:rsidRDefault="00CB4B96" w:rsidP="00E96821">
    <w:pPr>
      <w:pStyle w:val="Kopfzeile"/>
      <w:rPr>
        <w:lang w:val="en-GB"/>
      </w:rPr>
    </w:pPr>
    <w:r w:rsidRPr="00E96821">
      <w:rPr>
        <w:szCs w:val="24"/>
        <w:highlight w:val="yellow"/>
        <w:lang w:val="en-GB"/>
      </w:rPr>
      <w:t>THEMEFELD</w:t>
    </w:r>
    <w:r>
      <w:rPr>
        <w:noProof/>
      </w:rPr>
      <w:t xml:space="preserve"> </w:t>
    </w:r>
    <w:r>
      <w:rPr>
        <w:noProof/>
      </w:rPr>
      <w:tab/>
    </w:r>
    <w:r>
      <w:rPr>
        <w:noProof/>
      </w:rPr>
      <w:tab/>
    </w:r>
    <w:r>
      <w:rPr>
        <w:noProof/>
      </w:rPr>
      <w:drawing>
        <wp:inline distT="0" distB="0" distL="0" distR="0" wp14:anchorId="6C7B25D0" wp14:editId="4B669379">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E2E71D" w14:textId="77777777" w:rsidR="00CB4B96" w:rsidRPr="0006448E" w:rsidRDefault="00CB4B96" w:rsidP="00741A07">
    <w:pPr>
      <w:pStyle w:val="Kopfzeile"/>
    </w:pPr>
    <w:r>
      <w:rPr>
        <w:noProof/>
      </w:rPr>
      <w:drawing>
        <wp:anchor distT="0" distB="0" distL="114300" distR="114300" simplePos="0" relativeHeight="251658240" behindDoc="0" locked="0" layoutInCell="1" allowOverlap="1" wp14:anchorId="39346CFD" wp14:editId="2B45EC32">
          <wp:simplePos x="0" y="0"/>
          <wp:positionH relativeFrom="column">
            <wp:posOffset>1854381</wp:posOffset>
          </wp:positionH>
          <wp:positionV relativeFrom="paragraph">
            <wp:posOffset>219471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6448E">
      <w:rPr>
        <w:szCs w:val="24"/>
      </w:rPr>
      <w:t>Getriebe – Klassensatz Sekundarstufe I+II</w:t>
    </w:r>
    <w:r>
      <w:rPr>
        <w:noProof/>
      </w:rPr>
      <w:tab/>
    </w:r>
    <w:r>
      <w:rPr>
        <w:noProof/>
      </w:rPr>
      <w:tab/>
    </w:r>
    <w:r>
      <w:rPr>
        <w:noProof/>
      </w:rPr>
      <w:drawing>
        <wp:inline distT="0" distB="0" distL="0" distR="0" wp14:anchorId="3482FC2D" wp14:editId="2011252A">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1FCC11BC"/>
    <w:multiLevelType w:val="hybridMultilevel"/>
    <w:tmpl w:val="C8D637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F026370"/>
    <w:multiLevelType w:val="hybridMultilevel"/>
    <w:tmpl w:val="E9D2BFF4"/>
    <w:lvl w:ilvl="0" w:tplc="C486F3A6">
      <w:start w:val="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4"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7"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0"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7"/>
  </w:num>
  <w:num w:numId="13">
    <w:abstractNumId w:val="12"/>
  </w:num>
  <w:num w:numId="14">
    <w:abstractNumId w:val="30"/>
  </w:num>
  <w:num w:numId="15">
    <w:abstractNumId w:val="16"/>
  </w:num>
  <w:num w:numId="16">
    <w:abstractNumId w:val="14"/>
  </w:num>
  <w:num w:numId="17">
    <w:abstractNumId w:val="15"/>
  </w:num>
  <w:num w:numId="18">
    <w:abstractNumId w:val="17"/>
  </w:num>
  <w:num w:numId="19">
    <w:abstractNumId w:val="29"/>
  </w:num>
  <w:num w:numId="20">
    <w:abstractNumId w:val="26"/>
  </w:num>
  <w:num w:numId="21">
    <w:abstractNumId w:val="25"/>
  </w:num>
  <w:num w:numId="22">
    <w:abstractNumId w:val="19"/>
  </w:num>
  <w:num w:numId="23">
    <w:abstractNumId w:val="21"/>
  </w:num>
  <w:num w:numId="24">
    <w:abstractNumId w:val="20"/>
  </w:num>
  <w:num w:numId="25">
    <w:abstractNumId w:val="24"/>
  </w:num>
  <w:num w:numId="26">
    <w:abstractNumId w:val="28"/>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 w:numId="38">
    <w:abstractNumId w:val="18"/>
  </w:num>
  <w:num w:numId="39">
    <w:abstractNumId w:val="2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de-DE" w:vendorID="9" w:dllVersion="512" w:checkStyle="1"/>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1364C"/>
    <w:rsid w:val="00015DCF"/>
    <w:rsid w:val="000173AE"/>
    <w:rsid w:val="00022F11"/>
    <w:rsid w:val="0002512F"/>
    <w:rsid w:val="0003721F"/>
    <w:rsid w:val="00043762"/>
    <w:rsid w:val="0004739D"/>
    <w:rsid w:val="00047CC3"/>
    <w:rsid w:val="00051787"/>
    <w:rsid w:val="0005193D"/>
    <w:rsid w:val="0006448E"/>
    <w:rsid w:val="000645D9"/>
    <w:rsid w:val="000656BD"/>
    <w:rsid w:val="000722C8"/>
    <w:rsid w:val="00073211"/>
    <w:rsid w:val="00076368"/>
    <w:rsid w:val="000764B6"/>
    <w:rsid w:val="000768BA"/>
    <w:rsid w:val="000800CF"/>
    <w:rsid w:val="00083EE8"/>
    <w:rsid w:val="000A14B0"/>
    <w:rsid w:val="000A58E5"/>
    <w:rsid w:val="000B0025"/>
    <w:rsid w:val="000B3FBA"/>
    <w:rsid w:val="000C0C66"/>
    <w:rsid w:val="000D0BC4"/>
    <w:rsid w:val="000D3717"/>
    <w:rsid w:val="000D44BE"/>
    <w:rsid w:val="000D601F"/>
    <w:rsid w:val="000D7297"/>
    <w:rsid w:val="000E3792"/>
    <w:rsid w:val="000F05B0"/>
    <w:rsid w:val="000F116C"/>
    <w:rsid w:val="000F7641"/>
    <w:rsid w:val="000F7CFD"/>
    <w:rsid w:val="001064D3"/>
    <w:rsid w:val="00111235"/>
    <w:rsid w:val="00115EF8"/>
    <w:rsid w:val="00115F2E"/>
    <w:rsid w:val="00121DBD"/>
    <w:rsid w:val="00123AA0"/>
    <w:rsid w:val="0012561E"/>
    <w:rsid w:val="001278F5"/>
    <w:rsid w:val="00150FB2"/>
    <w:rsid w:val="00151176"/>
    <w:rsid w:val="0015532B"/>
    <w:rsid w:val="00165F39"/>
    <w:rsid w:val="0017296D"/>
    <w:rsid w:val="00190988"/>
    <w:rsid w:val="0019251C"/>
    <w:rsid w:val="001A3217"/>
    <w:rsid w:val="001A449E"/>
    <w:rsid w:val="001A684F"/>
    <w:rsid w:val="001A7224"/>
    <w:rsid w:val="001B325C"/>
    <w:rsid w:val="001B764B"/>
    <w:rsid w:val="001C4D71"/>
    <w:rsid w:val="001D1C2A"/>
    <w:rsid w:val="001D5676"/>
    <w:rsid w:val="001D69C8"/>
    <w:rsid w:val="001E6344"/>
    <w:rsid w:val="001E6448"/>
    <w:rsid w:val="001E67A0"/>
    <w:rsid w:val="001F17D2"/>
    <w:rsid w:val="001F4F66"/>
    <w:rsid w:val="001F769C"/>
    <w:rsid w:val="00201122"/>
    <w:rsid w:val="00204678"/>
    <w:rsid w:val="002046AD"/>
    <w:rsid w:val="00205E7E"/>
    <w:rsid w:val="002067FB"/>
    <w:rsid w:val="00217A7E"/>
    <w:rsid w:val="002323C1"/>
    <w:rsid w:val="00241577"/>
    <w:rsid w:val="002469FB"/>
    <w:rsid w:val="00247250"/>
    <w:rsid w:val="00251174"/>
    <w:rsid w:val="0026611F"/>
    <w:rsid w:val="00271A2E"/>
    <w:rsid w:val="00280D4B"/>
    <w:rsid w:val="00281DF0"/>
    <w:rsid w:val="00282294"/>
    <w:rsid w:val="0028590F"/>
    <w:rsid w:val="002A22E6"/>
    <w:rsid w:val="002A5084"/>
    <w:rsid w:val="002A69BD"/>
    <w:rsid w:val="002A7206"/>
    <w:rsid w:val="002D3AB9"/>
    <w:rsid w:val="002D3EE9"/>
    <w:rsid w:val="002D6E31"/>
    <w:rsid w:val="002D7D09"/>
    <w:rsid w:val="002E1AAA"/>
    <w:rsid w:val="002E78C1"/>
    <w:rsid w:val="002F099E"/>
    <w:rsid w:val="003024E6"/>
    <w:rsid w:val="00302C0E"/>
    <w:rsid w:val="003100A9"/>
    <w:rsid w:val="00311190"/>
    <w:rsid w:val="00323B3E"/>
    <w:rsid w:val="00323D2C"/>
    <w:rsid w:val="003276DE"/>
    <w:rsid w:val="00330228"/>
    <w:rsid w:val="00337E27"/>
    <w:rsid w:val="003409A2"/>
    <w:rsid w:val="00341FA6"/>
    <w:rsid w:val="00342916"/>
    <w:rsid w:val="0035076B"/>
    <w:rsid w:val="0035785D"/>
    <w:rsid w:val="003612D5"/>
    <w:rsid w:val="0036332F"/>
    <w:rsid w:val="00363EE2"/>
    <w:rsid w:val="003771CC"/>
    <w:rsid w:val="00383D6D"/>
    <w:rsid w:val="00384D30"/>
    <w:rsid w:val="00384F22"/>
    <w:rsid w:val="003859EA"/>
    <w:rsid w:val="00385F80"/>
    <w:rsid w:val="003935B8"/>
    <w:rsid w:val="003A6C45"/>
    <w:rsid w:val="003A705F"/>
    <w:rsid w:val="003B0332"/>
    <w:rsid w:val="003B5217"/>
    <w:rsid w:val="003C1EF0"/>
    <w:rsid w:val="003C382C"/>
    <w:rsid w:val="003D0688"/>
    <w:rsid w:val="003D5BEC"/>
    <w:rsid w:val="003E4449"/>
    <w:rsid w:val="003F4669"/>
    <w:rsid w:val="003F4A96"/>
    <w:rsid w:val="003F5601"/>
    <w:rsid w:val="004012C1"/>
    <w:rsid w:val="004135B5"/>
    <w:rsid w:val="00413E03"/>
    <w:rsid w:val="004218BA"/>
    <w:rsid w:val="004306E6"/>
    <w:rsid w:val="00434525"/>
    <w:rsid w:val="00435EA1"/>
    <w:rsid w:val="00437560"/>
    <w:rsid w:val="004377CB"/>
    <w:rsid w:val="00445D20"/>
    <w:rsid w:val="00454AAA"/>
    <w:rsid w:val="00455455"/>
    <w:rsid w:val="00472E75"/>
    <w:rsid w:val="00476D4B"/>
    <w:rsid w:val="00482CE6"/>
    <w:rsid w:val="004977B8"/>
    <w:rsid w:val="004B6EAA"/>
    <w:rsid w:val="004B754D"/>
    <w:rsid w:val="004B7983"/>
    <w:rsid w:val="004C138F"/>
    <w:rsid w:val="004C5167"/>
    <w:rsid w:val="004D2ABB"/>
    <w:rsid w:val="004D2E5B"/>
    <w:rsid w:val="004D3927"/>
    <w:rsid w:val="004D5672"/>
    <w:rsid w:val="004D713B"/>
    <w:rsid w:val="004F6D89"/>
    <w:rsid w:val="004F7A0B"/>
    <w:rsid w:val="005048F7"/>
    <w:rsid w:val="005101A0"/>
    <w:rsid w:val="00512CBB"/>
    <w:rsid w:val="00514710"/>
    <w:rsid w:val="00516912"/>
    <w:rsid w:val="0051706D"/>
    <w:rsid w:val="005312E0"/>
    <w:rsid w:val="0053686C"/>
    <w:rsid w:val="00540A33"/>
    <w:rsid w:val="0054320A"/>
    <w:rsid w:val="00543BE7"/>
    <w:rsid w:val="005450E2"/>
    <w:rsid w:val="00573ACB"/>
    <w:rsid w:val="00576668"/>
    <w:rsid w:val="005771A4"/>
    <w:rsid w:val="00591572"/>
    <w:rsid w:val="005940DF"/>
    <w:rsid w:val="00595245"/>
    <w:rsid w:val="005974E8"/>
    <w:rsid w:val="005A19AC"/>
    <w:rsid w:val="005A49AD"/>
    <w:rsid w:val="005C3C3E"/>
    <w:rsid w:val="005C6BE9"/>
    <w:rsid w:val="005D2CD9"/>
    <w:rsid w:val="005E57C1"/>
    <w:rsid w:val="005F6FD5"/>
    <w:rsid w:val="005F7EED"/>
    <w:rsid w:val="00603326"/>
    <w:rsid w:val="006158A5"/>
    <w:rsid w:val="00617BB0"/>
    <w:rsid w:val="00626653"/>
    <w:rsid w:val="00626CB7"/>
    <w:rsid w:val="00631B87"/>
    <w:rsid w:val="00632C08"/>
    <w:rsid w:val="00633EF6"/>
    <w:rsid w:val="00643E62"/>
    <w:rsid w:val="006501CF"/>
    <w:rsid w:val="00654AAA"/>
    <w:rsid w:val="00660776"/>
    <w:rsid w:val="006618BE"/>
    <w:rsid w:val="006705D1"/>
    <w:rsid w:val="00671C11"/>
    <w:rsid w:val="006735F3"/>
    <w:rsid w:val="006B181A"/>
    <w:rsid w:val="006B2928"/>
    <w:rsid w:val="006B4FFF"/>
    <w:rsid w:val="006B5425"/>
    <w:rsid w:val="006C14DA"/>
    <w:rsid w:val="006C54DD"/>
    <w:rsid w:val="006E3468"/>
    <w:rsid w:val="006E5040"/>
    <w:rsid w:val="006E72F4"/>
    <w:rsid w:val="006F1E9C"/>
    <w:rsid w:val="00706578"/>
    <w:rsid w:val="00712BE5"/>
    <w:rsid w:val="00713BC0"/>
    <w:rsid w:val="00716839"/>
    <w:rsid w:val="00717895"/>
    <w:rsid w:val="0072668E"/>
    <w:rsid w:val="00732023"/>
    <w:rsid w:val="00736362"/>
    <w:rsid w:val="0074111A"/>
    <w:rsid w:val="00741A07"/>
    <w:rsid w:val="00746124"/>
    <w:rsid w:val="00747754"/>
    <w:rsid w:val="007622A5"/>
    <w:rsid w:val="0076770E"/>
    <w:rsid w:val="00770353"/>
    <w:rsid w:val="00775F77"/>
    <w:rsid w:val="00776219"/>
    <w:rsid w:val="00781597"/>
    <w:rsid w:val="00782ED3"/>
    <w:rsid w:val="007852C6"/>
    <w:rsid w:val="00787F52"/>
    <w:rsid w:val="00792E95"/>
    <w:rsid w:val="007A2EA9"/>
    <w:rsid w:val="007A7500"/>
    <w:rsid w:val="007B2084"/>
    <w:rsid w:val="007B2DB2"/>
    <w:rsid w:val="007B3659"/>
    <w:rsid w:val="007B6235"/>
    <w:rsid w:val="007C178A"/>
    <w:rsid w:val="007C282A"/>
    <w:rsid w:val="007E05F7"/>
    <w:rsid w:val="007F2B52"/>
    <w:rsid w:val="00805C2F"/>
    <w:rsid w:val="00811A4D"/>
    <w:rsid w:val="00817D41"/>
    <w:rsid w:val="00820994"/>
    <w:rsid w:val="008231F0"/>
    <w:rsid w:val="008333A8"/>
    <w:rsid w:val="00835C38"/>
    <w:rsid w:val="00837131"/>
    <w:rsid w:val="00842A30"/>
    <w:rsid w:val="00844E03"/>
    <w:rsid w:val="00845F6A"/>
    <w:rsid w:val="00851230"/>
    <w:rsid w:val="00851BA1"/>
    <w:rsid w:val="00852E19"/>
    <w:rsid w:val="00853009"/>
    <w:rsid w:val="008608D1"/>
    <w:rsid w:val="00861374"/>
    <w:rsid w:val="00864063"/>
    <w:rsid w:val="00871348"/>
    <w:rsid w:val="00891F1C"/>
    <w:rsid w:val="00893D00"/>
    <w:rsid w:val="008963B8"/>
    <w:rsid w:val="008A620F"/>
    <w:rsid w:val="008B4844"/>
    <w:rsid w:val="008B4946"/>
    <w:rsid w:val="008B63FA"/>
    <w:rsid w:val="008C3CAB"/>
    <w:rsid w:val="008D1662"/>
    <w:rsid w:val="008D44FE"/>
    <w:rsid w:val="008D6712"/>
    <w:rsid w:val="008E2C4A"/>
    <w:rsid w:val="008E43BD"/>
    <w:rsid w:val="008E4B77"/>
    <w:rsid w:val="008F3397"/>
    <w:rsid w:val="008F33A0"/>
    <w:rsid w:val="00900EF9"/>
    <w:rsid w:val="00906F27"/>
    <w:rsid w:val="009070DC"/>
    <w:rsid w:val="009203DC"/>
    <w:rsid w:val="00920A3E"/>
    <w:rsid w:val="0092227A"/>
    <w:rsid w:val="0093224F"/>
    <w:rsid w:val="00937B5D"/>
    <w:rsid w:val="00940ED5"/>
    <w:rsid w:val="00945F8D"/>
    <w:rsid w:val="00946EE1"/>
    <w:rsid w:val="00952073"/>
    <w:rsid w:val="00953D33"/>
    <w:rsid w:val="009547CD"/>
    <w:rsid w:val="00965E72"/>
    <w:rsid w:val="00981AA1"/>
    <w:rsid w:val="00981D89"/>
    <w:rsid w:val="0098265E"/>
    <w:rsid w:val="00994BF9"/>
    <w:rsid w:val="009972A6"/>
    <w:rsid w:val="009A25AA"/>
    <w:rsid w:val="009A6161"/>
    <w:rsid w:val="009C354D"/>
    <w:rsid w:val="009C52DC"/>
    <w:rsid w:val="009D4B29"/>
    <w:rsid w:val="009E6D4A"/>
    <w:rsid w:val="009F0679"/>
    <w:rsid w:val="00A00A70"/>
    <w:rsid w:val="00A05207"/>
    <w:rsid w:val="00A15743"/>
    <w:rsid w:val="00A23D81"/>
    <w:rsid w:val="00A304DD"/>
    <w:rsid w:val="00A33BF2"/>
    <w:rsid w:val="00A37375"/>
    <w:rsid w:val="00A5234E"/>
    <w:rsid w:val="00A53FC0"/>
    <w:rsid w:val="00A6360F"/>
    <w:rsid w:val="00A65482"/>
    <w:rsid w:val="00A655F1"/>
    <w:rsid w:val="00A7178B"/>
    <w:rsid w:val="00A77C0C"/>
    <w:rsid w:val="00A8531E"/>
    <w:rsid w:val="00A903D1"/>
    <w:rsid w:val="00A90946"/>
    <w:rsid w:val="00A909C4"/>
    <w:rsid w:val="00AA1A82"/>
    <w:rsid w:val="00AB189E"/>
    <w:rsid w:val="00AC0D20"/>
    <w:rsid w:val="00AC5E5A"/>
    <w:rsid w:val="00AC6B0C"/>
    <w:rsid w:val="00AD2F14"/>
    <w:rsid w:val="00AD33DF"/>
    <w:rsid w:val="00AD5E38"/>
    <w:rsid w:val="00AE06C5"/>
    <w:rsid w:val="00AE0F63"/>
    <w:rsid w:val="00AE1CDD"/>
    <w:rsid w:val="00AE7717"/>
    <w:rsid w:val="00AF1AA7"/>
    <w:rsid w:val="00AF1FD5"/>
    <w:rsid w:val="00AF3FBE"/>
    <w:rsid w:val="00AF649B"/>
    <w:rsid w:val="00B0046A"/>
    <w:rsid w:val="00B07DDD"/>
    <w:rsid w:val="00B101CA"/>
    <w:rsid w:val="00B13727"/>
    <w:rsid w:val="00B22634"/>
    <w:rsid w:val="00B2350A"/>
    <w:rsid w:val="00B344E0"/>
    <w:rsid w:val="00B3559F"/>
    <w:rsid w:val="00B479B8"/>
    <w:rsid w:val="00B47FAB"/>
    <w:rsid w:val="00B501D5"/>
    <w:rsid w:val="00B50EDC"/>
    <w:rsid w:val="00B51A52"/>
    <w:rsid w:val="00B60078"/>
    <w:rsid w:val="00B61D2A"/>
    <w:rsid w:val="00B638A7"/>
    <w:rsid w:val="00B65E65"/>
    <w:rsid w:val="00B76AD1"/>
    <w:rsid w:val="00B820A9"/>
    <w:rsid w:val="00B83A4A"/>
    <w:rsid w:val="00B90F5A"/>
    <w:rsid w:val="00B92265"/>
    <w:rsid w:val="00B93F9E"/>
    <w:rsid w:val="00BB0B61"/>
    <w:rsid w:val="00BB1688"/>
    <w:rsid w:val="00BB320D"/>
    <w:rsid w:val="00BB3A6C"/>
    <w:rsid w:val="00BD239F"/>
    <w:rsid w:val="00BD27A4"/>
    <w:rsid w:val="00BD40EC"/>
    <w:rsid w:val="00BE7656"/>
    <w:rsid w:val="00BF158E"/>
    <w:rsid w:val="00BF2A4C"/>
    <w:rsid w:val="00BF56BF"/>
    <w:rsid w:val="00BF665D"/>
    <w:rsid w:val="00C1655E"/>
    <w:rsid w:val="00C17CA0"/>
    <w:rsid w:val="00C23343"/>
    <w:rsid w:val="00C247E9"/>
    <w:rsid w:val="00C35FA3"/>
    <w:rsid w:val="00C57C03"/>
    <w:rsid w:val="00C638FB"/>
    <w:rsid w:val="00C64AEF"/>
    <w:rsid w:val="00C66F6A"/>
    <w:rsid w:val="00C67E66"/>
    <w:rsid w:val="00C76238"/>
    <w:rsid w:val="00C77468"/>
    <w:rsid w:val="00C82D0D"/>
    <w:rsid w:val="00C85E15"/>
    <w:rsid w:val="00C87168"/>
    <w:rsid w:val="00CA31C2"/>
    <w:rsid w:val="00CA34F3"/>
    <w:rsid w:val="00CB28D8"/>
    <w:rsid w:val="00CB38F5"/>
    <w:rsid w:val="00CB4B96"/>
    <w:rsid w:val="00CB7028"/>
    <w:rsid w:val="00CB7495"/>
    <w:rsid w:val="00CC2E37"/>
    <w:rsid w:val="00CC6326"/>
    <w:rsid w:val="00CC6F83"/>
    <w:rsid w:val="00CC72FA"/>
    <w:rsid w:val="00CD09D4"/>
    <w:rsid w:val="00CD0A93"/>
    <w:rsid w:val="00CD258D"/>
    <w:rsid w:val="00CD5D7E"/>
    <w:rsid w:val="00CD7E42"/>
    <w:rsid w:val="00CE1A3F"/>
    <w:rsid w:val="00CF021F"/>
    <w:rsid w:val="00CF5008"/>
    <w:rsid w:val="00CF5744"/>
    <w:rsid w:val="00CF6149"/>
    <w:rsid w:val="00D116F8"/>
    <w:rsid w:val="00D16BFA"/>
    <w:rsid w:val="00D201D4"/>
    <w:rsid w:val="00D247B8"/>
    <w:rsid w:val="00D461ED"/>
    <w:rsid w:val="00D462A8"/>
    <w:rsid w:val="00D464C2"/>
    <w:rsid w:val="00D479CF"/>
    <w:rsid w:val="00D564E3"/>
    <w:rsid w:val="00D6676D"/>
    <w:rsid w:val="00D805C6"/>
    <w:rsid w:val="00D82084"/>
    <w:rsid w:val="00D83D7F"/>
    <w:rsid w:val="00D85B1D"/>
    <w:rsid w:val="00D8647C"/>
    <w:rsid w:val="00D94C19"/>
    <w:rsid w:val="00DA0436"/>
    <w:rsid w:val="00DA5B0E"/>
    <w:rsid w:val="00DB1666"/>
    <w:rsid w:val="00DB68D5"/>
    <w:rsid w:val="00DD3EDD"/>
    <w:rsid w:val="00DE2CE3"/>
    <w:rsid w:val="00DE6379"/>
    <w:rsid w:val="00DE69CA"/>
    <w:rsid w:val="00DE6E4A"/>
    <w:rsid w:val="00DF11EF"/>
    <w:rsid w:val="00E00F64"/>
    <w:rsid w:val="00E10555"/>
    <w:rsid w:val="00E1381D"/>
    <w:rsid w:val="00E140C9"/>
    <w:rsid w:val="00E1562C"/>
    <w:rsid w:val="00E173E1"/>
    <w:rsid w:val="00E21D5A"/>
    <w:rsid w:val="00E2236C"/>
    <w:rsid w:val="00E24A70"/>
    <w:rsid w:val="00E31328"/>
    <w:rsid w:val="00E43C39"/>
    <w:rsid w:val="00E46DD4"/>
    <w:rsid w:val="00E470C4"/>
    <w:rsid w:val="00E56803"/>
    <w:rsid w:val="00E72F37"/>
    <w:rsid w:val="00E7622D"/>
    <w:rsid w:val="00E8187C"/>
    <w:rsid w:val="00E81DF1"/>
    <w:rsid w:val="00E8260F"/>
    <w:rsid w:val="00E82918"/>
    <w:rsid w:val="00E8709C"/>
    <w:rsid w:val="00E96821"/>
    <w:rsid w:val="00E97C15"/>
    <w:rsid w:val="00EA3AD3"/>
    <w:rsid w:val="00EB0534"/>
    <w:rsid w:val="00EB2ECD"/>
    <w:rsid w:val="00EB5CCE"/>
    <w:rsid w:val="00EC0F53"/>
    <w:rsid w:val="00EC1DCF"/>
    <w:rsid w:val="00ED524D"/>
    <w:rsid w:val="00EE586D"/>
    <w:rsid w:val="00EF323F"/>
    <w:rsid w:val="00EF3363"/>
    <w:rsid w:val="00EF6673"/>
    <w:rsid w:val="00F04C77"/>
    <w:rsid w:val="00F225D5"/>
    <w:rsid w:val="00F3420A"/>
    <w:rsid w:val="00F40987"/>
    <w:rsid w:val="00F40AB1"/>
    <w:rsid w:val="00F425A5"/>
    <w:rsid w:val="00F42642"/>
    <w:rsid w:val="00F44ED9"/>
    <w:rsid w:val="00F4678A"/>
    <w:rsid w:val="00F54C45"/>
    <w:rsid w:val="00F55307"/>
    <w:rsid w:val="00F55FDE"/>
    <w:rsid w:val="00F57954"/>
    <w:rsid w:val="00F60AED"/>
    <w:rsid w:val="00F62E7D"/>
    <w:rsid w:val="00F64A14"/>
    <w:rsid w:val="00F70A51"/>
    <w:rsid w:val="00F7267E"/>
    <w:rsid w:val="00F75A53"/>
    <w:rsid w:val="00F7716E"/>
    <w:rsid w:val="00F96926"/>
    <w:rsid w:val="00FB0D10"/>
    <w:rsid w:val="00FB4130"/>
    <w:rsid w:val="00FB4C1F"/>
    <w:rsid w:val="00FB51B5"/>
    <w:rsid w:val="00FB7830"/>
    <w:rsid w:val="00FC135F"/>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3464C724"/>
  <w15:chartTrackingRefBased/>
  <w15:docId w15:val="{C9930951-13A3-4009-999D-439DCC70B9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A37375"/>
    <w:pPr>
      <w:spacing w:after="120"/>
      <w:jc w:val="both"/>
    </w:pPr>
    <w:rPr>
      <w:sz w:val="24"/>
    </w:rPr>
  </w:style>
  <w:style w:type="paragraph" w:styleId="berschrift1">
    <w:name w:val="heading 1"/>
    <w:basedOn w:val="Standard"/>
    <w:next w:val="Autor"/>
    <w:link w:val="berschrift1Zchn"/>
    <w:autoRedefine/>
    <w:qFormat/>
    <w:rsid w:val="00CC6F83"/>
    <w:pPr>
      <w:keepNext/>
      <w:keepLines/>
      <w:spacing w:after="480"/>
      <w:jc w:val="left"/>
      <w:outlineLvl w:val="0"/>
    </w:pPr>
    <w:rPr>
      <w:rFonts w:ascii="Arial" w:hAnsi="Arial"/>
      <w:bCs/>
      <w:sz w:val="32"/>
      <w:szCs w:val="16"/>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CC6F83"/>
    <w:rPr>
      <w:rFonts w:ascii="Arial" w:hAnsi="Arial"/>
      <w:bCs/>
      <w:sz w:val="32"/>
      <w:szCs w:val="16"/>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de-DE" w:eastAsia="de-DE" w:bidi="ar-SA"/>
    </w:rPr>
  </w:style>
  <w:style w:type="character" w:customStyle="1" w:styleId="Titel1Zchn">
    <w:name w:val="Titel (1) Zchn"/>
    <w:basedOn w:val="TitelZchn"/>
    <w:link w:val="Titel1"/>
    <w:rsid w:val="00CA31C2"/>
    <w:rPr>
      <w:rFonts w:ascii="Arial" w:hAnsi="Arial"/>
      <w:b/>
      <w:sz w:val="48"/>
      <w:szCs w:val="40"/>
      <w:lang w:val="de-DE"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2067FB"/>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2067FB"/>
    <w:rPr>
      <w:rFonts w:ascii="Segoe UI" w:hAnsi="Segoe UI" w:cs="Segoe UI"/>
      <w:sz w:val="18"/>
      <w:szCs w:val="18"/>
    </w:rPr>
  </w:style>
  <w:style w:type="table" w:styleId="Gitternetztabelle2">
    <w:name w:val="Grid Table 2"/>
    <w:basedOn w:val="NormaleTabelle"/>
    <w:uiPriority w:val="47"/>
    <w:rsid w:val="00ED524D"/>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7122104">
      <w:bodyDiv w:val="1"/>
      <w:marLeft w:val="0"/>
      <w:marRight w:val="0"/>
      <w:marTop w:val="0"/>
      <w:marBottom w:val="0"/>
      <w:divBdr>
        <w:top w:val="none" w:sz="0" w:space="0" w:color="auto"/>
        <w:left w:val="none" w:sz="0" w:space="0" w:color="auto"/>
        <w:bottom w:val="none" w:sz="0" w:space="0" w:color="auto"/>
        <w:right w:val="none" w:sz="0" w:space="0" w:color="auto"/>
      </w:divBdr>
    </w:div>
    <w:div w:id="547646151">
      <w:bodyDiv w:val="1"/>
      <w:marLeft w:val="0"/>
      <w:marRight w:val="0"/>
      <w:marTop w:val="0"/>
      <w:marBottom w:val="0"/>
      <w:divBdr>
        <w:top w:val="none" w:sz="0" w:space="0" w:color="auto"/>
        <w:left w:val="none" w:sz="0" w:space="0" w:color="auto"/>
        <w:bottom w:val="none" w:sz="0" w:space="0" w:color="auto"/>
        <w:right w:val="none" w:sz="0" w:space="0" w:color="auto"/>
      </w:divBdr>
    </w:div>
    <w:div w:id="873807094">
      <w:bodyDiv w:val="1"/>
      <w:marLeft w:val="0"/>
      <w:marRight w:val="0"/>
      <w:marTop w:val="0"/>
      <w:marBottom w:val="0"/>
      <w:divBdr>
        <w:top w:val="none" w:sz="0" w:space="0" w:color="auto"/>
        <w:left w:val="none" w:sz="0" w:space="0" w:color="auto"/>
        <w:bottom w:val="none" w:sz="0" w:space="0" w:color="auto"/>
        <w:right w:val="none" w:sz="0" w:space="0" w:color="auto"/>
      </w:divBdr>
    </w:div>
    <w:div w:id="959265891">
      <w:bodyDiv w:val="1"/>
      <w:marLeft w:val="0"/>
      <w:marRight w:val="0"/>
      <w:marTop w:val="0"/>
      <w:marBottom w:val="0"/>
      <w:divBdr>
        <w:top w:val="none" w:sz="0" w:space="0" w:color="auto"/>
        <w:left w:val="none" w:sz="0" w:space="0" w:color="auto"/>
        <w:bottom w:val="none" w:sz="0" w:space="0" w:color="auto"/>
        <w:right w:val="none" w:sz="0" w:space="0" w:color="auto"/>
      </w:divBdr>
    </w:div>
    <w:div w:id="1041830355">
      <w:bodyDiv w:val="1"/>
      <w:marLeft w:val="0"/>
      <w:marRight w:val="0"/>
      <w:marTop w:val="0"/>
      <w:marBottom w:val="0"/>
      <w:divBdr>
        <w:top w:val="none" w:sz="0" w:space="0" w:color="auto"/>
        <w:left w:val="none" w:sz="0" w:space="0" w:color="auto"/>
        <w:bottom w:val="none" w:sz="0" w:space="0" w:color="auto"/>
        <w:right w:val="none" w:sz="0" w:space="0" w:color="auto"/>
      </w:divBdr>
    </w:div>
    <w:div w:id="1067999772">
      <w:bodyDiv w:val="1"/>
      <w:marLeft w:val="0"/>
      <w:marRight w:val="0"/>
      <w:marTop w:val="0"/>
      <w:marBottom w:val="0"/>
      <w:divBdr>
        <w:top w:val="none" w:sz="0" w:space="0" w:color="auto"/>
        <w:left w:val="none" w:sz="0" w:space="0" w:color="auto"/>
        <w:bottom w:val="none" w:sz="0" w:space="0" w:color="auto"/>
        <w:right w:val="none" w:sz="0" w:space="0" w:color="auto"/>
      </w:divBdr>
    </w:div>
    <w:div w:id="1152990381">
      <w:bodyDiv w:val="1"/>
      <w:marLeft w:val="0"/>
      <w:marRight w:val="0"/>
      <w:marTop w:val="0"/>
      <w:marBottom w:val="0"/>
      <w:divBdr>
        <w:top w:val="none" w:sz="0" w:space="0" w:color="auto"/>
        <w:left w:val="none" w:sz="0" w:space="0" w:color="auto"/>
        <w:bottom w:val="none" w:sz="0" w:space="0" w:color="auto"/>
        <w:right w:val="none" w:sz="0" w:space="0" w:color="auto"/>
      </w:divBdr>
    </w:div>
    <w:div w:id="1232227988">
      <w:bodyDiv w:val="1"/>
      <w:marLeft w:val="0"/>
      <w:marRight w:val="0"/>
      <w:marTop w:val="0"/>
      <w:marBottom w:val="0"/>
      <w:divBdr>
        <w:top w:val="none" w:sz="0" w:space="0" w:color="auto"/>
        <w:left w:val="none" w:sz="0" w:space="0" w:color="auto"/>
        <w:bottom w:val="none" w:sz="0" w:space="0" w:color="auto"/>
        <w:right w:val="none" w:sz="0" w:space="0" w:color="auto"/>
      </w:divBdr>
    </w:div>
    <w:div w:id="1415972858">
      <w:bodyDiv w:val="1"/>
      <w:marLeft w:val="0"/>
      <w:marRight w:val="0"/>
      <w:marTop w:val="0"/>
      <w:marBottom w:val="0"/>
      <w:divBdr>
        <w:top w:val="none" w:sz="0" w:space="0" w:color="auto"/>
        <w:left w:val="none" w:sz="0" w:space="0" w:color="auto"/>
        <w:bottom w:val="none" w:sz="0" w:space="0" w:color="auto"/>
        <w:right w:val="none" w:sz="0" w:space="0" w:color="auto"/>
      </w:divBdr>
    </w:div>
    <w:div w:id="1483350099">
      <w:bodyDiv w:val="1"/>
      <w:marLeft w:val="0"/>
      <w:marRight w:val="0"/>
      <w:marTop w:val="0"/>
      <w:marBottom w:val="0"/>
      <w:divBdr>
        <w:top w:val="none" w:sz="0" w:space="0" w:color="auto"/>
        <w:left w:val="none" w:sz="0" w:space="0" w:color="auto"/>
        <w:bottom w:val="none" w:sz="0" w:space="0" w:color="auto"/>
        <w:right w:val="none" w:sz="0" w:space="0" w:color="auto"/>
      </w:divBdr>
    </w:div>
    <w:div w:id="1552031542">
      <w:bodyDiv w:val="1"/>
      <w:marLeft w:val="0"/>
      <w:marRight w:val="0"/>
      <w:marTop w:val="0"/>
      <w:marBottom w:val="0"/>
      <w:divBdr>
        <w:top w:val="none" w:sz="0" w:space="0" w:color="auto"/>
        <w:left w:val="none" w:sz="0" w:space="0" w:color="auto"/>
        <w:bottom w:val="none" w:sz="0" w:space="0" w:color="auto"/>
        <w:right w:val="none" w:sz="0" w:space="0" w:color="auto"/>
      </w:divBdr>
    </w:div>
    <w:div w:id="1629973970">
      <w:bodyDiv w:val="1"/>
      <w:marLeft w:val="0"/>
      <w:marRight w:val="0"/>
      <w:marTop w:val="0"/>
      <w:marBottom w:val="0"/>
      <w:divBdr>
        <w:top w:val="none" w:sz="0" w:space="0" w:color="auto"/>
        <w:left w:val="none" w:sz="0" w:space="0" w:color="auto"/>
        <w:bottom w:val="none" w:sz="0" w:space="0" w:color="auto"/>
        <w:right w:val="none" w:sz="0" w:space="0" w:color="auto"/>
      </w:divBdr>
    </w:div>
    <w:div w:id="1774664064">
      <w:bodyDiv w:val="1"/>
      <w:marLeft w:val="0"/>
      <w:marRight w:val="0"/>
      <w:marTop w:val="0"/>
      <w:marBottom w:val="0"/>
      <w:divBdr>
        <w:top w:val="none" w:sz="0" w:space="0" w:color="auto"/>
        <w:left w:val="none" w:sz="0" w:space="0" w:color="auto"/>
        <w:bottom w:val="none" w:sz="0" w:space="0" w:color="auto"/>
        <w:right w:val="none" w:sz="0" w:space="0" w:color="auto"/>
      </w:divBdr>
    </w:div>
    <w:div w:id="1915310951">
      <w:bodyDiv w:val="1"/>
      <w:marLeft w:val="0"/>
      <w:marRight w:val="0"/>
      <w:marTop w:val="0"/>
      <w:marBottom w:val="0"/>
      <w:divBdr>
        <w:top w:val="none" w:sz="0" w:space="0" w:color="auto"/>
        <w:left w:val="none" w:sz="0" w:space="0" w:color="auto"/>
        <w:bottom w:val="none" w:sz="0" w:space="0" w:color="auto"/>
        <w:right w:val="none" w:sz="0" w:space="0" w:color="auto"/>
      </w:divBdr>
    </w:div>
    <w:div w:id="1935238741">
      <w:bodyDiv w:val="1"/>
      <w:marLeft w:val="0"/>
      <w:marRight w:val="0"/>
      <w:marTop w:val="0"/>
      <w:marBottom w:val="0"/>
      <w:divBdr>
        <w:top w:val="none" w:sz="0" w:space="0" w:color="auto"/>
        <w:left w:val="none" w:sz="0" w:space="0" w:color="auto"/>
        <w:bottom w:val="none" w:sz="0" w:space="0" w:color="auto"/>
        <w:right w:val="none" w:sz="0" w:space="0" w:color="auto"/>
      </w:divBdr>
    </w:div>
    <w:div w:id="1946770835">
      <w:bodyDiv w:val="1"/>
      <w:marLeft w:val="0"/>
      <w:marRight w:val="0"/>
      <w:marTop w:val="0"/>
      <w:marBottom w:val="0"/>
      <w:divBdr>
        <w:top w:val="none" w:sz="0" w:space="0" w:color="auto"/>
        <w:left w:val="none" w:sz="0" w:space="0" w:color="auto"/>
        <w:bottom w:val="none" w:sz="0" w:space="0" w:color="auto"/>
        <w:right w:val="none" w:sz="0" w:space="0" w:color="auto"/>
      </w:divBdr>
    </w:div>
    <w:div w:id="195351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18" ma:contentTypeDescription="Ein neues Dokument erstellen." ma:contentTypeScope="" ma:versionID="ce1519beb1a736a425e548d7ffbeb4ce">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d7947ba0eaf0dd0095755c9e4a51f65d"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Only" ma:internalName="Datum">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2.xml><?xml version="1.0" encoding="utf-8"?>
<ds:datastoreItem xmlns:ds="http://schemas.openxmlformats.org/officeDocument/2006/customXml" ds:itemID="{96EA386F-BE96-44E8-8FCE-EDB571906F9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8B0DEE3-6476-4EB1-9CCB-0CC9BD152925}"/>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3</Pages>
  <Words>277</Words>
  <Characters>1820</Characters>
  <Application>Microsoft Office Word</Application>
  <DocSecurity>0</DocSecurity>
  <Lines>15</Lines>
  <Paragraphs>4</Paragraphs>
  <ScaleCrop>false</ScaleCrop>
  <HeadingPairs>
    <vt:vector size="2" baseType="variant">
      <vt:variant>
        <vt:lpstr>Titel</vt:lpstr>
      </vt:variant>
      <vt:variant>
        <vt:i4>1</vt:i4>
      </vt:variant>
    </vt:vector>
  </HeadingPairs>
  <TitlesOfParts>
    <vt:vector size="1" baseType="lpstr">
      <vt:lpstr>ft:pedia</vt:lpstr>
    </vt:vector>
  </TitlesOfParts>
  <Company/>
  <LinksUpToDate>false</LinksUpToDate>
  <CharactersWithSpaces>2093</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ft:pedia</dc:title>
  <dc:subject>Ausgabe 1/2011</dc:subject>
  <dc:creator>Dirk Fox</dc:creator>
  <cp:keywords/>
  <dc:description/>
  <cp:lastModifiedBy>Reich, Jasmin</cp:lastModifiedBy>
  <cp:revision>35</cp:revision>
  <cp:lastPrinted>2021-01-03T21:38:00Z</cp:lastPrinted>
  <dcterms:created xsi:type="dcterms:W3CDTF">2021-01-03T15:05:00Z</dcterms:created>
  <dcterms:modified xsi:type="dcterms:W3CDTF">2021-03-01T09:56:00Z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ies>
</file>